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68" w:rsidRPr="00E31729" w:rsidRDefault="00ED0F68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>Wszystkie strony składanych dokumentów muszą być ponumerowane oraz zaparafowane</w:t>
      </w:r>
      <w:r w:rsidR="000F2844" w:rsidRPr="00E31729">
        <w:rPr>
          <w:rFonts w:cstheme="minorHAnsi"/>
        </w:rPr>
        <w:t>.</w:t>
      </w:r>
    </w:p>
    <w:p w:rsidR="00E31729" w:rsidRPr="00E31729" w:rsidRDefault="00E31729" w:rsidP="00E31729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>Wymagane dokumenty zewnętrzne:</w:t>
      </w:r>
    </w:p>
    <w:p w:rsidR="00E31729" w:rsidRPr="00E31729" w:rsidRDefault="00E31729" w:rsidP="00E31729">
      <w:pPr>
        <w:pStyle w:val="Akapitzlist"/>
        <w:ind w:left="426"/>
        <w:rPr>
          <w:rFonts w:cstheme="minorHAnsi"/>
        </w:rPr>
      </w:pPr>
    </w:p>
    <w:p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Ubezpieczenie OC</w:t>
      </w:r>
      <w:r w:rsidR="00DE459B">
        <w:rPr>
          <w:rFonts w:cstheme="minorHAnsi"/>
        </w:rPr>
        <w:t xml:space="preserve"> obowiązkowe (bezwzględnie) + </w:t>
      </w:r>
      <w:proofErr w:type="gramStart"/>
      <w:r w:rsidR="00DE459B">
        <w:rPr>
          <w:rFonts w:cstheme="minorHAnsi"/>
        </w:rPr>
        <w:t>dobrowolne (jeśli</w:t>
      </w:r>
      <w:proofErr w:type="gramEnd"/>
      <w:r w:rsidR="00DE459B">
        <w:rPr>
          <w:rFonts w:cstheme="minorHAnsi"/>
        </w:rPr>
        <w:t xml:space="preserve"> jest)</w:t>
      </w:r>
    </w:p>
    <w:p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Ubezpieczenie NNW</w:t>
      </w:r>
    </w:p>
    <w:p w:rsidR="00E31729" w:rsidRPr="00152407" w:rsidRDefault="00E31729" w:rsidP="00152407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Ekspozycja zawodowa (HIV,HCV)</w:t>
      </w:r>
    </w:p>
    <w:p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Badania lekarskie zgodne z zajmowanym stanowiskiem (pielęgniarka/pielęgniarz/położna/położny)</w:t>
      </w:r>
    </w:p>
    <w:p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RCKiK</w:t>
      </w:r>
      <w:r w:rsidR="0079233F">
        <w:rPr>
          <w:rFonts w:ascii="Verdana" w:hAnsi="Verdana" w:cstheme="minorHAnsi"/>
        </w:rPr>
        <w:t>**</w:t>
      </w:r>
    </w:p>
    <w:p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Zaświadczenie o wpisie do rejestru podmiotów wykonujących działalność leczniczą (Z-……--……)</w:t>
      </w:r>
      <w:r>
        <w:rPr>
          <w:rFonts w:ascii="Verdana" w:hAnsi="Verdana" w:cstheme="minorHAnsi"/>
          <w:vertAlign w:val="superscript"/>
        </w:rPr>
        <w:t>*</w:t>
      </w:r>
    </w:p>
    <w:p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Wymaz z nosa na nosicielstwo</w:t>
      </w:r>
      <w:r w:rsidR="0079233F">
        <w:rPr>
          <w:rFonts w:ascii="Verdana" w:hAnsi="Verdana" w:cstheme="minorHAnsi"/>
        </w:rPr>
        <w:t>***</w:t>
      </w:r>
    </w:p>
    <w:p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Księga rejestrowa – z wpisem KCO (dla nowych umów uzupełnienie do 14 dni)</w:t>
      </w:r>
      <w:r w:rsidR="0079233F">
        <w:rPr>
          <w:rFonts w:ascii="Verdana" w:hAnsi="Verdana" w:cstheme="minorHAnsi"/>
        </w:rPr>
        <w:t>*</w:t>
      </w:r>
    </w:p>
    <w:p w:rsidR="00E31729" w:rsidRPr="0079233F" w:rsidRDefault="00E31729" w:rsidP="0079233F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 xml:space="preserve">Centralna Ewidencja i Informacja </w:t>
      </w:r>
      <w:r w:rsidR="0079233F">
        <w:rPr>
          <w:rFonts w:cstheme="minorHAnsi"/>
        </w:rPr>
        <w:t xml:space="preserve">o </w:t>
      </w:r>
      <w:r w:rsidRPr="0079233F">
        <w:rPr>
          <w:rFonts w:cstheme="minorHAnsi"/>
        </w:rPr>
        <w:t>Działalności Gospodarczej</w:t>
      </w:r>
      <w:r w:rsidR="0079233F">
        <w:rPr>
          <w:rFonts w:ascii="Verdana" w:hAnsi="Verdana" w:cstheme="minorHAnsi"/>
        </w:rPr>
        <w:t>*</w:t>
      </w:r>
    </w:p>
    <w:p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Dokumenty potwierdzające kwalifikacje</w:t>
      </w:r>
      <w:bookmarkStart w:id="0" w:name="_GoBack"/>
      <w:bookmarkEnd w:id="0"/>
    </w:p>
    <w:p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 xml:space="preserve">PWZ </w:t>
      </w:r>
    </w:p>
    <w:p w:rsidR="001F6370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Potwierdzenie szkolenia BHP</w:t>
      </w:r>
    </w:p>
    <w:p w:rsidR="000F2844" w:rsidRPr="00E31729" w:rsidRDefault="001F6370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Badania wynikające z pracy przy promieniowaniu </w:t>
      </w:r>
      <w:proofErr w:type="spellStart"/>
      <w:r>
        <w:rPr>
          <w:rFonts w:cstheme="minorHAnsi"/>
        </w:rPr>
        <w:t>jonizującycm</w:t>
      </w:r>
      <w:proofErr w:type="spellEnd"/>
      <w:r>
        <w:rPr>
          <w:rFonts w:cstheme="minorHAnsi"/>
        </w:rPr>
        <w:t xml:space="preserve"> i w związku z ochroną radiologiczną</w:t>
      </w:r>
      <w:r>
        <w:rPr>
          <w:rFonts w:ascii="Verdana" w:hAnsi="Verdana" w:cstheme="minorHAnsi"/>
        </w:rPr>
        <w:t>****</w:t>
      </w:r>
      <w:r w:rsidR="00E31729" w:rsidRPr="00E31729">
        <w:rPr>
          <w:rFonts w:cstheme="minorHAnsi"/>
        </w:rPr>
        <w:tab/>
      </w:r>
      <w:r w:rsidR="00E31729" w:rsidRPr="00E31729">
        <w:rPr>
          <w:rFonts w:cstheme="minorHAnsi"/>
        </w:rPr>
        <w:tab/>
      </w:r>
    </w:p>
    <w:p w:rsidR="002D5B05" w:rsidRPr="00E31729" w:rsidRDefault="00ED0F68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 xml:space="preserve">Dokumenty zewnętrzne </w:t>
      </w:r>
      <w:r w:rsidR="000F2844" w:rsidRPr="00E31729">
        <w:rPr>
          <w:rFonts w:cstheme="minorHAnsi"/>
        </w:rPr>
        <w:t>muszą być potwierdzone za zgodność z oryginałem.</w:t>
      </w:r>
    </w:p>
    <w:p w:rsidR="000F2844" w:rsidRPr="00E31729" w:rsidRDefault="000F2844" w:rsidP="000F2844">
      <w:pPr>
        <w:pStyle w:val="Akapitzlist"/>
        <w:ind w:left="0"/>
        <w:rPr>
          <w:rFonts w:cstheme="minorHAnsi"/>
        </w:rPr>
      </w:pPr>
    </w:p>
    <w:p w:rsidR="000F2844" w:rsidRPr="00E31729" w:rsidRDefault="000F2844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>Oferent ma obowiązek uzupełniać na bieżąco dokumenty, które tracą termin ważności.</w:t>
      </w:r>
    </w:p>
    <w:p w:rsidR="00FA1EB6" w:rsidRPr="00E31729" w:rsidRDefault="00FA1EB6" w:rsidP="00FA1EB6">
      <w:pPr>
        <w:pStyle w:val="Akapitzlist"/>
        <w:ind w:left="0"/>
        <w:rPr>
          <w:rFonts w:cstheme="minorHAnsi"/>
        </w:rPr>
      </w:pPr>
    </w:p>
    <w:p w:rsidR="00FA1EB6" w:rsidRPr="00E31729" w:rsidRDefault="00FA1EB6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 xml:space="preserve">Składając ofertę każdy dokument powinien być wypełniony w całości. </w:t>
      </w:r>
    </w:p>
    <w:p w:rsidR="00FA1EB6" w:rsidRPr="000F2844" w:rsidRDefault="00FA1EB6" w:rsidP="00FA1EB6">
      <w:pPr>
        <w:pStyle w:val="Akapitzlist"/>
        <w:ind w:left="0"/>
        <w:rPr>
          <w:rFonts w:ascii="Times New Roman" w:hAnsi="Times New Roman" w:cs="Times New Roman"/>
        </w:rPr>
      </w:pPr>
    </w:p>
    <w:p w:rsidR="000F2844" w:rsidRPr="000F2844" w:rsidRDefault="000F2844" w:rsidP="000F2844">
      <w:pPr>
        <w:rPr>
          <w:rFonts w:ascii="Times New Roman" w:hAnsi="Times New Roman" w:cs="Times New Roman"/>
        </w:rPr>
      </w:pPr>
      <w:r w:rsidRPr="000F2844">
        <w:rPr>
          <w:rFonts w:ascii="Times New Roman" w:hAnsi="Times New Roman" w:cs="Times New Roman"/>
        </w:rPr>
        <w:t xml:space="preserve"> </w:t>
      </w:r>
    </w:p>
    <w:p w:rsidR="000F2844" w:rsidRDefault="000F2844" w:rsidP="000F2844"/>
    <w:p w:rsidR="000F2844" w:rsidRDefault="000F2844" w:rsidP="000F2844"/>
    <w:p w:rsidR="000F2844" w:rsidRDefault="000F2844" w:rsidP="000F2844"/>
    <w:sectPr w:rsidR="000F2844" w:rsidSect="001F6370">
      <w:headerReference w:type="default" r:id="rId7"/>
      <w:footerReference w:type="default" r:id="rId8"/>
      <w:pgSz w:w="11906" w:h="16838"/>
      <w:pgMar w:top="1417" w:right="707" w:bottom="1417" w:left="1560" w:header="708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C5" w:rsidRDefault="00932EC5" w:rsidP="00ED0F68">
      <w:pPr>
        <w:spacing w:after="0" w:line="240" w:lineRule="auto"/>
      </w:pPr>
      <w:r>
        <w:separator/>
      </w:r>
    </w:p>
  </w:endnote>
  <w:endnote w:type="continuationSeparator" w:id="0">
    <w:p w:rsidR="00932EC5" w:rsidRDefault="00932EC5" w:rsidP="00ED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EB6" w:rsidRDefault="000F2844" w:rsidP="000F2844">
    <w:pPr>
      <w:pStyle w:val="Stopka"/>
    </w:pPr>
    <w:r w:rsidRPr="00FA1EB6">
      <w:rPr>
        <w:vertAlign w:val="superscript"/>
      </w:rPr>
      <w:sym w:font="Wingdings" w:char="F0AD"/>
    </w:r>
    <w:r w:rsidR="00FA1EB6">
      <w:t xml:space="preserve"> Dokumenty, które NIE DOTYCZĄ Umowy Zlecenie</w:t>
    </w:r>
  </w:p>
  <w:p w:rsidR="00FA1EB6" w:rsidRDefault="00FA1EB6" w:rsidP="000F2844">
    <w:pPr>
      <w:pStyle w:val="Stopka"/>
    </w:pPr>
    <w:r w:rsidRPr="00FA1EB6">
      <w:rPr>
        <w:vertAlign w:val="superscript"/>
      </w:rPr>
      <w:sym w:font="Wingdings" w:char="F0AD"/>
    </w:r>
    <w:r w:rsidRPr="00FA1EB6">
      <w:rPr>
        <w:vertAlign w:val="superscript"/>
      </w:rPr>
      <w:sym w:font="Wingdings" w:char="F0AD"/>
    </w:r>
    <w:r>
      <w:t xml:space="preserve"> Dokumenty potrzebne tylko na ODDZIAŁY</w:t>
    </w:r>
  </w:p>
  <w:p w:rsidR="000F2844" w:rsidRDefault="00FA1EB6" w:rsidP="000F2844">
    <w:pPr>
      <w:pStyle w:val="Stopka"/>
    </w:pPr>
    <w:r w:rsidRPr="00FA1EB6">
      <w:rPr>
        <w:vertAlign w:val="superscript"/>
      </w:rPr>
      <w:sym w:font="Wingdings" w:char="F0AD"/>
    </w:r>
    <w:r w:rsidRPr="00FA1EB6">
      <w:rPr>
        <w:vertAlign w:val="superscript"/>
      </w:rPr>
      <w:sym w:font="Wingdings" w:char="F0AD"/>
    </w:r>
    <w:r w:rsidRPr="00FA1EB6">
      <w:rPr>
        <w:vertAlign w:val="superscript"/>
      </w:rPr>
      <w:sym w:font="Wingdings" w:char="F0AD"/>
    </w:r>
    <w:r>
      <w:t xml:space="preserve"> Dokumenty potrzebne na: BLOK OPERACYJNY, DZIAŁ ANESTEZJOLOGII, CHIRURGIA, NEONATOLOGIA </w:t>
    </w:r>
  </w:p>
  <w:p w:rsidR="001F6370" w:rsidRDefault="001F6370" w:rsidP="000F2844">
    <w:pPr>
      <w:pStyle w:val="Stopka"/>
      <w:rPr>
        <w:rFonts w:cstheme="minorHAnsi"/>
      </w:rPr>
    </w:pPr>
    <w:r>
      <w:rPr>
        <w:rFonts w:ascii="Verdana" w:hAnsi="Verdana"/>
      </w:rPr>
      <w:t>**</w:t>
    </w:r>
    <w:r>
      <w:rPr>
        <w:rFonts w:ascii="Verdana" w:hAnsi="Verdana" w:cstheme="minorHAnsi"/>
      </w:rPr>
      <w:t>**</w:t>
    </w:r>
    <w:r>
      <w:rPr>
        <w:rFonts w:cstheme="minorHAnsi"/>
      </w:rPr>
      <w:t xml:space="preserve"> Dokumenty potrzebne przy ochronie radiologicznej i w związku z występowaniem narażenia na promieniowanie jonizujące – np. BLOK OPERACYJNY, PDO)</w:t>
    </w:r>
  </w:p>
  <w:p w:rsidR="001F6370" w:rsidRDefault="001F6370" w:rsidP="000F2844">
    <w:pPr>
      <w:pStyle w:val="Stopka"/>
    </w:pPr>
  </w:p>
  <w:p w:rsidR="000A3B64" w:rsidRDefault="000A3B64" w:rsidP="000F2844">
    <w:pPr>
      <w:pStyle w:val="Stopka"/>
    </w:pPr>
  </w:p>
  <w:p w:rsidR="000A3B64" w:rsidRDefault="000A3B64" w:rsidP="000F2844">
    <w:pPr>
      <w:pStyle w:val="Stopka"/>
    </w:pPr>
    <w:r>
      <w:t xml:space="preserve">                                            </w:t>
    </w:r>
    <w:r w:rsidR="00566DE5">
      <w:t xml:space="preserve">                             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C5" w:rsidRDefault="00932EC5" w:rsidP="00ED0F68">
      <w:pPr>
        <w:spacing w:after="0" w:line="240" w:lineRule="auto"/>
      </w:pPr>
      <w:r>
        <w:separator/>
      </w:r>
    </w:p>
  </w:footnote>
  <w:footnote w:type="continuationSeparator" w:id="0">
    <w:p w:rsidR="00932EC5" w:rsidRDefault="00932EC5" w:rsidP="00ED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8B" w:rsidRPr="000A3B64" w:rsidRDefault="008A313F" w:rsidP="00967D8B">
    <w:pPr>
      <w:pStyle w:val="Nagwek"/>
      <w:jc w:val="right"/>
      <w:rPr>
        <w:rFonts w:ascii="Times New Roman" w:hAnsi="Times New Roman" w:cs="Times New Roman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8"/>
      </w:rPr>
      <w:t>INFORMACJA DODATKOWA</w:t>
    </w:r>
  </w:p>
  <w:p w:rsidR="00967D8B" w:rsidRDefault="00967D8B" w:rsidP="00ED0F68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</w:p>
  <w:p w:rsidR="00ED0F68" w:rsidRDefault="00ED0F68" w:rsidP="00ED0F68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  <w:r w:rsidRPr="00ED0F68">
      <w:rPr>
        <w:rFonts w:ascii="Times New Roman" w:hAnsi="Times New Roman" w:cs="Times New Roman"/>
        <w:b/>
        <w:sz w:val="28"/>
        <w:szCs w:val="28"/>
      </w:rPr>
      <w:t>WYKAZ SZCZEGÓŁOWYCH WYMAGAŃ DO OFERTY</w:t>
    </w:r>
  </w:p>
  <w:p w:rsidR="008A313F" w:rsidRPr="00ED0F68" w:rsidRDefault="008A313F" w:rsidP="00ED0F68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E04"/>
    <w:multiLevelType w:val="hybridMultilevel"/>
    <w:tmpl w:val="846A36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65085"/>
    <w:multiLevelType w:val="hybridMultilevel"/>
    <w:tmpl w:val="3BEACA7A"/>
    <w:lvl w:ilvl="0" w:tplc="EB6290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C2D2C"/>
    <w:multiLevelType w:val="hybridMultilevel"/>
    <w:tmpl w:val="3C448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E02F4"/>
    <w:multiLevelType w:val="hybridMultilevel"/>
    <w:tmpl w:val="1208F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33C3"/>
    <w:multiLevelType w:val="hybridMultilevel"/>
    <w:tmpl w:val="46D61712"/>
    <w:lvl w:ilvl="0" w:tplc="AC5CDA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F80"/>
    <w:multiLevelType w:val="hybridMultilevel"/>
    <w:tmpl w:val="51466D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8CB0A5B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3DA8B512">
      <w:start w:val="10"/>
      <w:numFmt w:val="bullet"/>
      <w:lvlText w:val=""/>
      <w:lvlJc w:val="left"/>
      <w:pPr>
        <w:ind w:left="306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F54E08"/>
    <w:multiLevelType w:val="hybridMultilevel"/>
    <w:tmpl w:val="A0B03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E0AF9"/>
    <w:multiLevelType w:val="hybridMultilevel"/>
    <w:tmpl w:val="3D80E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2D16"/>
    <w:multiLevelType w:val="hybridMultilevel"/>
    <w:tmpl w:val="5AF4D224"/>
    <w:lvl w:ilvl="0" w:tplc="B4BC10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68"/>
    <w:rsid w:val="000A3B64"/>
    <w:rsid w:val="000A5D8A"/>
    <w:rsid w:val="000F2844"/>
    <w:rsid w:val="00152407"/>
    <w:rsid w:val="001F6370"/>
    <w:rsid w:val="002D5B05"/>
    <w:rsid w:val="003F324C"/>
    <w:rsid w:val="004505AC"/>
    <w:rsid w:val="004B1FB3"/>
    <w:rsid w:val="00512563"/>
    <w:rsid w:val="00566DE5"/>
    <w:rsid w:val="005E3879"/>
    <w:rsid w:val="0079233F"/>
    <w:rsid w:val="00795419"/>
    <w:rsid w:val="007B7119"/>
    <w:rsid w:val="008A313F"/>
    <w:rsid w:val="00932EC5"/>
    <w:rsid w:val="00967D8B"/>
    <w:rsid w:val="00984089"/>
    <w:rsid w:val="00A966B7"/>
    <w:rsid w:val="00C8658B"/>
    <w:rsid w:val="00C92DC9"/>
    <w:rsid w:val="00DE459B"/>
    <w:rsid w:val="00E12219"/>
    <w:rsid w:val="00E31729"/>
    <w:rsid w:val="00EB2DBE"/>
    <w:rsid w:val="00ED0F68"/>
    <w:rsid w:val="00ED1DDB"/>
    <w:rsid w:val="00FA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76E3AD-8F83-4D65-9B60-68F6E642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F68"/>
  </w:style>
  <w:style w:type="paragraph" w:styleId="Stopka">
    <w:name w:val="footer"/>
    <w:basedOn w:val="Normalny"/>
    <w:link w:val="StopkaZnak"/>
    <w:uiPriority w:val="99"/>
    <w:unhideWhenUsed/>
    <w:rsid w:val="00ED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F68"/>
  </w:style>
  <w:style w:type="paragraph" w:styleId="Akapitzlist">
    <w:name w:val="List Paragraph"/>
    <w:basedOn w:val="Normalny"/>
    <w:uiPriority w:val="34"/>
    <w:qFormat/>
    <w:rsid w:val="00ED0F68"/>
    <w:pPr>
      <w:ind w:left="720"/>
      <w:contextualSpacing/>
    </w:pPr>
  </w:style>
  <w:style w:type="table" w:styleId="Tabela-Siatka">
    <w:name w:val="Table Grid"/>
    <w:basedOn w:val="Standardowy"/>
    <w:uiPriority w:val="39"/>
    <w:rsid w:val="00ED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17</cp:revision>
  <cp:lastPrinted>2023-04-11T09:33:00Z</cp:lastPrinted>
  <dcterms:created xsi:type="dcterms:W3CDTF">2022-10-26T11:31:00Z</dcterms:created>
  <dcterms:modified xsi:type="dcterms:W3CDTF">2023-04-11T09:33:00Z</dcterms:modified>
</cp:coreProperties>
</file>